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r w:rsidRPr="00885A8E">
        <w:rPr>
          <w:rFonts w:eastAsia="Times New Roman" w:cstheme="minorHAnsi"/>
          <w:sz w:val="24"/>
          <w:szCs w:val="24"/>
        </w:rPr>
        <w:t xml:space="preserve">The submission deadline for the thesis in the autumn term of the academic year 2025/2026 is from </w:t>
      </w:r>
      <w:r w:rsidRPr="00885A8E">
        <w:rPr>
          <w:rFonts w:eastAsia="Times New Roman" w:cstheme="minorHAnsi"/>
          <w:b/>
          <w:bCs/>
          <w:sz w:val="24"/>
          <w:szCs w:val="24"/>
        </w:rPr>
        <w:t>August 24 to September 11, 2026</w:t>
      </w:r>
      <w:r w:rsidRPr="00885A8E">
        <w:rPr>
          <w:rFonts w:eastAsia="Times New Roman" w:cstheme="minorHAnsi"/>
          <w:sz w:val="24"/>
          <w:szCs w:val="24"/>
        </w:rPr>
        <w:t>.</w:t>
      </w: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A8E">
        <w:rPr>
          <w:rFonts w:eastAsia="Times New Roman" w:cstheme="minorHAnsi"/>
          <w:sz w:val="24"/>
          <w:szCs w:val="24"/>
        </w:rPr>
        <w:t xml:space="preserve">The thesis defense must be completed no later than </w:t>
      </w:r>
      <w:r w:rsidRPr="00885A8E">
        <w:rPr>
          <w:rFonts w:eastAsia="Times New Roman" w:cstheme="minorHAnsi"/>
          <w:b/>
          <w:bCs/>
          <w:sz w:val="24"/>
          <w:szCs w:val="24"/>
        </w:rPr>
        <w:t>September 25, 2026</w:t>
      </w:r>
      <w:r w:rsidRPr="00885A8E">
        <w:rPr>
          <w:rFonts w:eastAsia="Times New Roman" w:cstheme="minorHAnsi"/>
          <w:sz w:val="24"/>
          <w:szCs w:val="24"/>
        </w:rPr>
        <w:t>.</w:t>
      </w: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A8E">
        <w:rPr>
          <w:rFonts w:eastAsia="Times New Roman" w:cstheme="minorHAnsi"/>
          <w:sz w:val="24"/>
          <w:szCs w:val="24"/>
        </w:rPr>
        <w:t xml:space="preserve">The thesis can be submitted with </w:t>
      </w:r>
      <w:r w:rsidRPr="00885A8E">
        <w:rPr>
          <w:rFonts w:eastAsia="Times New Roman" w:cstheme="minorHAnsi"/>
          <w:b/>
          <w:bCs/>
          <w:sz w:val="24"/>
          <w:szCs w:val="24"/>
        </w:rPr>
        <w:t>one remaining unpassed exam</w:t>
      </w:r>
      <w:r w:rsidRPr="00885A8E">
        <w:rPr>
          <w:rFonts w:eastAsia="Times New Roman" w:cstheme="minorHAnsi"/>
          <w:sz w:val="24"/>
          <w:szCs w:val="24"/>
        </w:rPr>
        <w:t>.</w:t>
      </w: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A8E">
        <w:rPr>
          <w:rFonts w:eastAsia="Times New Roman" w:cstheme="minorHAnsi"/>
          <w:sz w:val="24"/>
          <w:szCs w:val="24"/>
        </w:rPr>
        <w:t xml:space="preserve">The defense can take place at the earliest </w:t>
      </w:r>
      <w:r w:rsidRPr="00885A8E">
        <w:rPr>
          <w:rFonts w:eastAsia="Times New Roman" w:cstheme="minorHAnsi"/>
          <w:b/>
          <w:bCs/>
          <w:sz w:val="24"/>
          <w:szCs w:val="24"/>
        </w:rPr>
        <w:t>eight days</w:t>
      </w:r>
      <w:r w:rsidRPr="00885A8E">
        <w:rPr>
          <w:rFonts w:eastAsia="Times New Roman" w:cstheme="minorHAnsi"/>
          <w:sz w:val="24"/>
          <w:szCs w:val="24"/>
        </w:rPr>
        <w:t xml:space="preserve"> after successfully passing the final exam (Article 70 of the Regulations on Studies).</w:t>
      </w: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A8E">
        <w:rPr>
          <w:rFonts w:eastAsia="Times New Roman" w:cstheme="minorHAnsi"/>
          <w:sz w:val="24"/>
          <w:szCs w:val="24"/>
        </w:rPr>
        <w:t xml:space="preserve">The committee is required to review the thesis within </w:t>
      </w:r>
      <w:r w:rsidRPr="00885A8E">
        <w:rPr>
          <w:rFonts w:eastAsia="Times New Roman" w:cstheme="minorHAnsi"/>
          <w:b/>
          <w:bCs/>
          <w:sz w:val="24"/>
          <w:szCs w:val="24"/>
        </w:rPr>
        <w:t>15 days</w:t>
      </w:r>
      <w:r w:rsidRPr="00885A8E">
        <w:rPr>
          <w:rFonts w:eastAsia="Times New Roman" w:cstheme="minorHAnsi"/>
          <w:sz w:val="24"/>
          <w:szCs w:val="24"/>
        </w:rPr>
        <w:t xml:space="preserve"> and provide their feedback and comments.</w:t>
      </w:r>
      <w:r>
        <w:rPr>
          <w:rFonts w:eastAsia="Times New Roman" w:cstheme="minorHAnsi"/>
          <w:sz w:val="24"/>
          <w:szCs w:val="24"/>
        </w:rPr>
        <w:t xml:space="preserve"> </w:t>
      </w:r>
      <w:r w:rsidRPr="00885A8E">
        <w:rPr>
          <w:rFonts w:eastAsia="Times New Roman" w:cstheme="minorHAnsi"/>
          <w:sz w:val="24"/>
          <w:szCs w:val="24"/>
        </w:rPr>
        <w:t>The defense procedure is conducted following a positive review (Article 77 of the Regulations on Studies).</w:t>
      </w:r>
    </w:p>
    <w:p w:rsidR="00885A8E" w:rsidRPr="00885A8E" w:rsidRDefault="00885A8E" w:rsidP="00885A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85A8E">
        <w:rPr>
          <w:rFonts w:eastAsia="Times New Roman" w:cstheme="minorHAnsi"/>
          <w:sz w:val="24"/>
          <w:szCs w:val="24"/>
        </w:rPr>
        <w:t xml:space="preserve">The committee will practice reviewing all </w:t>
      </w:r>
      <w:proofErr w:type="spellStart"/>
      <w:r w:rsidRPr="00885A8E">
        <w:rPr>
          <w:rFonts w:eastAsia="Times New Roman" w:cstheme="minorHAnsi"/>
          <w:sz w:val="24"/>
          <w:szCs w:val="24"/>
        </w:rPr>
        <w:t>theses</w:t>
      </w:r>
      <w:proofErr w:type="spellEnd"/>
      <w:r w:rsidRPr="00885A8E">
        <w:rPr>
          <w:rFonts w:eastAsia="Times New Roman" w:cstheme="minorHAnsi"/>
          <w:sz w:val="24"/>
          <w:szCs w:val="24"/>
        </w:rPr>
        <w:t xml:space="preserve"> submitted by </w:t>
      </w:r>
      <w:r w:rsidRPr="00885A8E">
        <w:rPr>
          <w:rFonts w:eastAsia="Times New Roman" w:cstheme="minorHAnsi"/>
          <w:b/>
          <w:bCs/>
          <w:sz w:val="24"/>
          <w:szCs w:val="24"/>
        </w:rPr>
        <w:t>Monday at 12:00 PM</w:t>
      </w:r>
      <w:r w:rsidRPr="00885A8E">
        <w:rPr>
          <w:rFonts w:eastAsia="Times New Roman" w:cstheme="minorHAnsi"/>
          <w:sz w:val="24"/>
          <w:szCs w:val="24"/>
        </w:rPr>
        <w:t xml:space="preserve"> by the end of that current week.</w:t>
      </w:r>
    </w:p>
    <w:bookmarkEnd w:id="0"/>
    <w:p w:rsidR="001C2A82" w:rsidRDefault="001C2A82"/>
    <w:sectPr w:rsidR="001C2A82" w:rsidSect="00242BD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868"/>
    <w:multiLevelType w:val="multilevel"/>
    <w:tmpl w:val="24A8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21CCB"/>
    <w:multiLevelType w:val="multilevel"/>
    <w:tmpl w:val="930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45DC2"/>
    <w:multiLevelType w:val="multilevel"/>
    <w:tmpl w:val="2A7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E"/>
    <w:rsid w:val="001C2A82"/>
    <w:rsid w:val="00242BDD"/>
    <w:rsid w:val="008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B9CF"/>
  <w15:chartTrackingRefBased/>
  <w15:docId w15:val="{79DB21FE-D769-4BF6-B90E-2387D15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19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8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6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Sahula</dc:creator>
  <cp:keywords/>
  <dc:description/>
  <cp:lastModifiedBy>Kristina Sahula</cp:lastModifiedBy>
  <cp:revision>1</cp:revision>
  <dcterms:created xsi:type="dcterms:W3CDTF">2026-07-01T11:47:00Z</dcterms:created>
  <dcterms:modified xsi:type="dcterms:W3CDTF">2026-07-01T11:55:00Z</dcterms:modified>
</cp:coreProperties>
</file>